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FF" w:rsidRPr="003C46A4" w:rsidRDefault="00C46DFF" w:rsidP="003C46A4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46A4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МУНИЦИПАЛЬНОЕ АВТОНОМНОЕ УЧРЕЖДЕНИЕ</w:t>
      </w:r>
    </w:p>
    <w:p w:rsidR="00C46DFF" w:rsidRPr="003C46A4" w:rsidRDefault="00C46DFF" w:rsidP="003C46A4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46A4">
        <w:rPr>
          <w:rFonts w:ascii="PT Astra Serif" w:eastAsia="Times New Roman" w:hAnsi="PT Astra Serif" w:cs="Times New Roman"/>
          <w:sz w:val="24"/>
          <w:szCs w:val="24"/>
          <w:lang w:eastAsia="ru-RU"/>
        </w:rPr>
        <w:t>ПУРОВСКАЯ РАЙОННАЯ СПОРТИВНАЯ ШКОЛА</w:t>
      </w:r>
    </w:p>
    <w:p w:rsidR="00C46DFF" w:rsidRPr="003C46A4" w:rsidRDefault="00C46DFF" w:rsidP="003C46A4">
      <w:pPr>
        <w:keepNext/>
        <w:tabs>
          <w:tab w:val="center" w:pos="5323"/>
          <w:tab w:val="left" w:pos="9375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46A4">
        <w:rPr>
          <w:rFonts w:ascii="PT Astra Serif" w:eastAsia="Times New Roman" w:hAnsi="PT Astra Serif" w:cs="Times New Roman"/>
          <w:sz w:val="24"/>
          <w:szCs w:val="24"/>
          <w:lang w:eastAsia="ru-RU"/>
        </w:rPr>
        <w:t>ОЛИМПИЙСКОГО РЕЗЕРВА «АВАНГАРД»</w:t>
      </w:r>
    </w:p>
    <w:p w:rsidR="00C46DFF" w:rsidRPr="003C46A4" w:rsidRDefault="00C46DFF" w:rsidP="003C46A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C46A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</w:t>
      </w:r>
    </w:p>
    <w:p w:rsidR="003145CA" w:rsidRPr="003C46A4" w:rsidRDefault="003145CA" w:rsidP="003145CA">
      <w:pPr>
        <w:spacing w:after="240" w:line="240" w:lineRule="auto"/>
        <w:jc w:val="center"/>
        <w:rPr>
          <w:rFonts w:ascii="PT Astra Serif" w:hAnsi="PT Astra Serif" w:cs="Times New Roman"/>
          <w:b/>
          <w:bCs/>
        </w:rPr>
      </w:pPr>
    </w:p>
    <w:p w:rsidR="003145CA" w:rsidRPr="003C46A4" w:rsidRDefault="003145CA" w:rsidP="003145CA">
      <w:pPr>
        <w:spacing w:after="24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outlineLvl w:val="3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outlineLvl w:val="3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outlineLvl w:val="3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jc w:val="center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F6637A" w:rsidP="00F6637A">
      <w:pPr>
        <w:spacing w:after="0" w:line="360" w:lineRule="auto"/>
        <w:jc w:val="center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  <w:r w:rsidRPr="003C46A4">
        <w:rPr>
          <w:rFonts w:ascii="PT Astra Serif" w:hAnsi="PT Astra Serif" w:cs="Times New Roman"/>
          <w:b/>
          <w:bCs/>
          <w:sz w:val="26"/>
          <w:szCs w:val="28"/>
        </w:rPr>
        <w:t xml:space="preserve">Беседа </w:t>
      </w:r>
      <w:r w:rsidR="0005736B" w:rsidRPr="003C46A4">
        <w:rPr>
          <w:rFonts w:ascii="PT Astra Serif" w:hAnsi="PT Astra Serif" w:cs="Times New Roman"/>
          <w:b/>
          <w:bCs/>
          <w:sz w:val="26"/>
          <w:szCs w:val="28"/>
        </w:rPr>
        <w:t xml:space="preserve">на </w:t>
      </w:r>
      <w:r w:rsidR="00A27D18" w:rsidRPr="003C46A4">
        <w:rPr>
          <w:rFonts w:ascii="PT Astra Serif" w:hAnsi="PT Astra Serif" w:cs="Times New Roman"/>
          <w:b/>
          <w:bCs/>
          <w:sz w:val="26"/>
          <w:szCs w:val="28"/>
        </w:rPr>
        <w:t>тему:</w:t>
      </w:r>
    </w:p>
    <w:p w:rsidR="00F6637A" w:rsidRPr="003C46A4" w:rsidRDefault="00A27D18" w:rsidP="00F6637A">
      <w:pPr>
        <w:spacing w:after="0" w:line="360" w:lineRule="auto"/>
        <w:jc w:val="center"/>
        <w:rPr>
          <w:rFonts w:ascii="PT Astra Serif" w:hAnsi="PT Astra Serif" w:cs="Times New Roman"/>
          <w:b/>
          <w:bCs/>
          <w:sz w:val="26"/>
          <w:szCs w:val="28"/>
        </w:rPr>
      </w:pPr>
      <w:r w:rsidRPr="003C46A4">
        <w:rPr>
          <w:rFonts w:ascii="PT Astra Serif" w:hAnsi="PT Astra Serif" w:cs="Times New Roman"/>
          <w:b/>
          <w:sz w:val="26"/>
          <w:szCs w:val="28"/>
        </w:rPr>
        <w:t>«</w:t>
      </w:r>
      <w:r w:rsidR="00F6637A" w:rsidRPr="003C46A4">
        <w:rPr>
          <w:rFonts w:ascii="PT Astra Serif" w:hAnsi="PT Astra Serif" w:cs="Times New Roman"/>
          <w:b/>
          <w:bCs/>
          <w:sz w:val="26"/>
          <w:szCs w:val="28"/>
        </w:rPr>
        <w:t>Список запрещенных средств и методов</w:t>
      </w:r>
      <w:r w:rsidR="00774072" w:rsidRPr="003C46A4">
        <w:rPr>
          <w:rFonts w:ascii="PT Astra Serif" w:hAnsi="PT Astra Serif" w:cs="Times New Roman"/>
          <w:b/>
          <w:bCs/>
          <w:sz w:val="26"/>
          <w:szCs w:val="28"/>
        </w:rPr>
        <w:t xml:space="preserve"> в спорте</w:t>
      </w:r>
      <w:r w:rsidR="00F6637A" w:rsidRPr="003C46A4">
        <w:rPr>
          <w:rFonts w:ascii="PT Astra Serif" w:hAnsi="PT Astra Serif" w:cs="Times New Roman"/>
          <w:b/>
          <w:bCs/>
          <w:sz w:val="26"/>
          <w:szCs w:val="28"/>
        </w:rPr>
        <w:t xml:space="preserve">, нарушение </w:t>
      </w:r>
    </w:p>
    <w:p w:rsidR="002B1EC6" w:rsidRPr="00411C0E" w:rsidRDefault="00F6637A" w:rsidP="002B1E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C46A4">
        <w:rPr>
          <w:rFonts w:ascii="PT Astra Serif" w:hAnsi="PT Astra Serif"/>
          <w:b/>
          <w:bCs/>
          <w:sz w:val="26"/>
          <w:szCs w:val="28"/>
        </w:rPr>
        <w:t>антидопинговых правил</w:t>
      </w:r>
      <w:r w:rsidR="00A27D18" w:rsidRPr="003C46A4">
        <w:rPr>
          <w:rFonts w:ascii="PT Astra Serif" w:hAnsi="PT Astra Serif"/>
          <w:b/>
          <w:color w:val="000000"/>
          <w:sz w:val="26"/>
          <w:szCs w:val="28"/>
        </w:rPr>
        <w:t>»</w:t>
      </w:r>
      <w:r w:rsidR="002B1EC6" w:rsidRPr="002B1EC6">
        <w:rPr>
          <w:rFonts w:ascii="PT Astra Serif" w:hAnsi="PT Astra Serif"/>
          <w:b/>
          <w:sz w:val="28"/>
          <w:szCs w:val="28"/>
        </w:rPr>
        <w:t xml:space="preserve"> </w:t>
      </w:r>
      <w:r w:rsidR="002B1EC6" w:rsidRPr="002B1EC6">
        <w:rPr>
          <w:rFonts w:ascii="PT Astra Serif" w:hAnsi="PT Astra Serif"/>
          <w:b/>
          <w:sz w:val="24"/>
          <w:szCs w:val="24"/>
        </w:rPr>
        <w:t>с обучающимися</w:t>
      </w:r>
      <w:r w:rsidR="007D3012">
        <w:rPr>
          <w:rFonts w:ascii="PT Astra Serif" w:hAnsi="PT Astra Serif"/>
          <w:b/>
          <w:sz w:val="24"/>
          <w:szCs w:val="24"/>
        </w:rPr>
        <w:t xml:space="preserve"> группы НП-2</w:t>
      </w:r>
      <w:r w:rsidR="002B1EC6" w:rsidRPr="002B1EC6">
        <w:rPr>
          <w:rFonts w:ascii="PT Astra Serif" w:hAnsi="PT Astra Serif"/>
          <w:b/>
          <w:sz w:val="24"/>
          <w:szCs w:val="24"/>
        </w:rPr>
        <w:t xml:space="preserve"> года обучения</w:t>
      </w:r>
    </w:p>
    <w:p w:rsidR="00A27D18" w:rsidRPr="003C46A4" w:rsidRDefault="00A27D18" w:rsidP="00F6637A">
      <w:pPr>
        <w:pStyle w:val="a4"/>
        <w:spacing w:before="0" w:beforeAutospacing="0" w:after="0" w:afterAutospacing="0" w:line="360" w:lineRule="auto"/>
        <w:jc w:val="center"/>
        <w:rPr>
          <w:rFonts w:ascii="PT Astra Serif" w:hAnsi="PT Astra Serif"/>
          <w:b/>
          <w:color w:val="000000"/>
          <w:sz w:val="26"/>
          <w:szCs w:val="28"/>
        </w:rPr>
      </w:pPr>
    </w:p>
    <w:p w:rsidR="00A27D18" w:rsidRPr="003C46A4" w:rsidRDefault="00A27D18" w:rsidP="00F6637A">
      <w:pPr>
        <w:spacing w:after="0" w:line="360" w:lineRule="auto"/>
        <w:ind w:firstLine="709"/>
        <w:jc w:val="center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3C46A4">
      <w:pPr>
        <w:spacing w:after="0" w:line="240" w:lineRule="auto"/>
        <w:ind w:left="5529"/>
        <w:outlineLvl w:val="3"/>
        <w:rPr>
          <w:rFonts w:ascii="PT Astra Serif" w:hAnsi="PT Astra Serif" w:cs="Times New Roman"/>
          <w:bCs/>
          <w:sz w:val="26"/>
          <w:szCs w:val="28"/>
        </w:rPr>
      </w:pPr>
      <w:r w:rsidRPr="003C46A4">
        <w:rPr>
          <w:rFonts w:ascii="PT Astra Serif" w:hAnsi="PT Astra Serif" w:cs="Times New Roman"/>
          <w:bCs/>
          <w:sz w:val="26"/>
          <w:szCs w:val="28"/>
        </w:rPr>
        <w:t>Подготовила:</w:t>
      </w:r>
      <w:r w:rsidR="003C46A4" w:rsidRPr="003C46A4">
        <w:rPr>
          <w:rFonts w:ascii="PT Astra Serif" w:hAnsi="PT Astra Serif" w:cs="Times New Roman"/>
          <w:bCs/>
          <w:sz w:val="26"/>
          <w:szCs w:val="28"/>
        </w:rPr>
        <w:t xml:space="preserve"> </w:t>
      </w:r>
      <w:proofErr w:type="spellStart"/>
      <w:r w:rsidR="003C46A4" w:rsidRPr="003C46A4">
        <w:rPr>
          <w:rFonts w:ascii="PT Astra Serif" w:hAnsi="PT Astra Serif" w:cs="Times New Roman"/>
          <w:bCs/>
          <w:sz w:val="26"/>
          <w:szCs w:val="28"/>
        </w:rPr>
        <w:t>Хрисанкова</w:t>
      </w:r>
      <w:proofErr w:type="spellEnd"/>
      <w:r w:rsidR="003C46A4" w:rsidRPr="003C46A4">
        <w:rPr>
          <w:rFonts w:ascii="PT Astra Serif" w:hAnsi="PT Astra Serif" w:cs="Times New Roman"/>
          <w:bCs/>
          <w:sz w:val="26"/>
          <w:szCs w:val="28"/>
        </w:rPr>
        <w:t xml:space="preserve"> Г.А</w:t>
      </w:r>
      <w:r w:rsidRPr="003C46A4">
        <w:rPr>
          <w:rFonts w:ascii="PT Astra Serif" w:hAnsi="PT Astra Serif" w:cs="Times New Roman"/>
          <w:bCs/>
          <w:sz w:val="26"/>
          <w:szCs w:val="28"/>
        </w:rPr>
        <w:t>.,</w:t>
      </w:r>
    </w:p>
    <w:p w:rsidR="00A27D18" w:rsidRPr="003C46A4" w:rsidRDefault="00F6637A" w:rsidP="003C46A4">
      <w:pPr>
        <w:spacing w:after="0" w:line="240" w:lineRule="auto"/>
        <w:ind w:left="5529"/>
        <w:outlineLvl w:val="3"/>
        <w:rPr>
          <w:rFonts w:ascii="PT Astra Serif" w:hAnsi="PT Astra Serif" w:cs="Times New Roman"/>
          <w:bCs/>
          <w:sz w:val="26"/>
          <w:szCs w:val="28"/>
        </w:rPr>
      </w:pPr>
      <w:r w:rsidRPr="003C46A4">
        <w:rPr>
          <w:rFonts w:ascii="PT Astra Serif" w:hAnsi="PT Astra Serif" w:cs="Times New Roman"/>
          <w:bCs/>
          <w:sz w:val="26"/>
          <w:szCs w:val="28"/>
        </w:rPr>
        <w:t>тренер</w:t>
      </w:r>
      <w:r w:rsidR="003C46A4" w:rsidRPr="003C46A4">
        <w:rPr>
          <w:rFonts w:ascii="PT Astra Serif" w:hAnsi="PT Astra Serif" w:cs="Times New Roman"/>
          <w:bCs/>
          <w:sz w:val="26"/>
          <w:szCs w:val="28"/>
        </w:rPr>
        <w:t xml:space="preserve"> </w:t>
      </w:r>
      <w:r w:rsidR="00A27D18" w:rsidRPr="003C46A4">
        <w:rPr>
          <w:rFonts w:ascii="PT Astra Serif" w:hAnsi="PT Astra Serif" w:cs="Times New Roman"/>
          <w:bCs/>
          <w:sz w:val="26"/>
          <w:szCs w:val="28"/>
        </w:rPr>
        <w:t>по</w:t>
      </w:r>
      <w:r w:rsidR="002B1EC6">
        <w:rPr>
          <w:rFonts w:ascii="PT Astra Serif" w:hAnsi="PT Astra Serif" w:cs="Times New Roman"/>
          <w:bCs/>
          <w:sz w:val="26"/>
          <w:szCs w:val="28"/>
        </w:rPr>
        <w:t xml:space="preserve"> п</w:t>
      </w:r>
      <w:r w:rsidR="003C46A4" w:rsidRPr="003C46A4">
        <w:rPr>
          <w:rFonts w:ascii="PT Astra Serif" w:hAnsi="PT Astra Serif" w:cs="Times New Roman"/>
          <w:bCs/>
          <w:sz w:val="26"/>
          <w:szCs w:val="28"/>
        </w:rPr>
        <w:t>лаванию</w:t>
      </w:r>
    </w:p>
    <w:p w:rsidR="00A27D18" w:rsidRPr="003C46A4" w:rsidRDefault="00A27D18" w:rsidP="00A27D18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6"/>
          <w:szCs w:val="28"/>
        </w:rPr>
      </w:pPr>
      <w:r w:rsidRPr="003C46A4">
        <w:rPr>
          <w:rFonts w:ascii="PT Astra Serif" w:hAnsi="PT Astra Serif" w:cs="Times New Roman"/>
          <w:sz w:val="26"/>
          <w:szCs w:val="28"/>
        </w:rPr>
        <w:br/>
      </w:r>
    </w:p>
    <w:p w:rsidR="00A27D18" w:rsidRPr="003C46A4" w:rsidRDefault="00A27D18" w:rsidP="00A27D18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Default="00A27D18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P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F6637A">
      <w:pPr>
        <w:spacing w:after="0" w:line="240" w:lineRule="auto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660899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6"/>
          <w:szCs w:val="28"/>
        </w:rPr>
      </w:pPr>
    </w:p>
    <w:p w:rsidR="00A27D18" w:rsidRPr="003C46A4" w:rsidRDefault="00A27D18" w:rsidP="003C46A4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8"/>
        </w:rPr>
      </w:pPr>
      <w:r w:rsidRPr="003C46A4">
        <w:rPr>
          <w:rFonts w:ascii="PT Astra Serif" w:hAnsi="PT Astra Serif" w:cs="Times New Roman"/>
          <w:bCs/>
          <w:sz w:val="26"/>
          <w:szCs w:val="28"/>
        </w:rPr>
        <w:t>г.</w:t>
      </w:r>
      <w:r w:rsidR="003C46A4">
        <w:rPr>
          <w:rFonts w:ascii="PT Astra Serif" w:hAnsi="PT Astra Serif" w:cs="Times New Roman"/>
          <w:bCs/>
          <w:sz w:val="26"/>
          <w:szCs w:val="28"/>
        </w:rPr>
        <w:t xml:space="preserve"> </w:t>
      </w:r>
      <w:r w:rsidRPr="003C46A4">
        <w:rPr>
          <w:rFonts w:ascii="PT Astra Serif" w:hAnsi="PT Astra Serif" w:cs="Times New Roman"/>
          <w:bCs/>
          <w:sz w:val="26"/>
          <w:szCs w:val="28"/>
        </w:rPr>
        <w:t>Тарко-Сале,</w:t>
      </w:r>
    </w:p>
    <w:p w:rsidR="00A27D18" w:rsidRPr="003C46A4" w:rsidRDefault="00432ABE" w:rsidP="003C46A4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8"/>
        </w:rPr>
      </w:pPr>
      <w:r w:rsidRPr="003C46A4">
        <w:rPr>
          <w:rFonts w:ascii="PT Astra Serif" w:hAnsi="PT Astra Serif" w:cs="Times New Roman"/>
          <w:bCs/>
          <w:sz w:val="26"/>
          <w:szCs w:val="28"/>
        </w:rPr>
        <w:t>20</w:t>
      </w:r>
      <w:r w:rsidR="003C46A4">
        <w:rPr>
          <w:rFonts w:ascii="PT Astra Serif" w:hAnsi="PT Astra Serif" w:cs="Times New Roman"/>
          <w:bCs/>
          <w:sz w:val="26"/>
          <w:szCs w:val="28"/>
        </w:rPr>
        <w:t>20</w:t>
      </w:r>
      <w:r w:rsidRPr="003C46A4">
        <w:rPr>
          <w:rFonts w:ascii="PT Astra Serif" w:hAnsi="PT Astra Serif" w:cs="Times New Roman"/>
          <w:bCs/>
          <w:sz w:val="26"/>
          <w:szCs w:val="28"/>
        </w:rPr>
        <w:t xml:space="preserve"> </w:t>
      </w:r>
      <w:r w:rsidR="00A27D18" w:rsidRPr="003C46A4">
        <w:rPr>
          <w:rFonts w:ascii="PT Astra Serif" w:hAnsi="PT Astra Serif" w:cs="Times New Roman"/>
          <w:bCs/>
          <w:sz w:val="26"/>
          <w:szCs w:val="28"/>
        </w:rPr>
        <w:t>г.</w:t>
      </w:r>
    </w:p>
    <w:p w:rsidR="00FE2044" w:rsidRPr="003C46A4" w:rsidRDefault="00FE2044" w:rsidP="009465F0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b/>
          <w:sz w:val="24"/>
          <w:szCs w:val="24"/>
        </w:rPr>
        <w:t>Цель:</w:t>
      </w:r>
      <w:r w:rsidRPr="003C46A4">
        <w:rPr>
          <w:rFonts w:ascii="PT Astra Serif" w:hAnsi="PT Astra Serif" w:cs="Times New Roman"/>
          <w:sz w:val="24"/>
          <w:szCs w:val="24"/>
        </w:rPr>
        <w:t xml:space="preserve"> информировать спортсменов о списке запрещенных средств и методов, а также ознакомить с нарушениями антидопинговых правил.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b/>
          <w:sz w:val="24"/>
          <w:szCs w:val="24"/>
        </w:rPr>
        <w:t xml:space="preserve">Список запрещенных веществ и методов. 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Список запрещенных веществ и методов, утвержденный Всемирным антидопинговым агентством (ВАДА) – это документ, в котором перечислены и определены вещества и методы, запрещенные из-за того, что они являются допингом. Многие вещества запрещены из-за того, что они оказывают стимулирующее воздействие или могут использоваться для маскировки применения других запрещенных веществ. Также запрещены некоторые методы и способы допинга, например, манипуляции с кровью.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Запрещенные вещества и методы разделены в списке на следующие категории: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S0. не допущенные к применению вещества;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S1. анаболические агенты;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S2. пептидные гормоны, гормоны роста и родственные вещества;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S3. бета-2-агонисты;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S4. гормональные и метаболические модуляторы;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S5. диуретики и другие маскирующие препараты;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S6. Стимуляторы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S7. наркотики;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S8.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каннабиноиды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S9.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глюкокортикостероиды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>;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M1. манипуляции с кровью и ее компонентами;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M2. химические и физические манипуляции;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M3. генный допинг. 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Некоторые вещества и методы запрещены только в соревновательный период, другие запрещены всегда (как в соревновательный, так и во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внесоревновательный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период).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Список запрещенных веществ и методов не является исчерпывающим. Вещества, химическая структура или биологическое воздействие которых на организм идентичны структуре или воздействию веществ, указанных в списке, также запрещены. 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Где найти данный список? Просмотреть и загрузить данный список запрещенных веществ и методов можно на веб-сайтах ИААФ или ВАДА. 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В соответствии с антидопинговыми правилами ИААФ спортсмены обязаны знать, какие вещества и методы запрещены. Они несут личную ответственность в случае обнаружения в их организме любого запрещенного вещества. В соответствии с правилами </w:t>
      </w:r>
      <w:r w:rsidRPr="003C46A4">
        <w:rPr>
          <w:rFonts w:ascii="PT Astra Serif" w:hAnsi="PT Astra Serif" w:cs="Times New Roman"/>
          <w:sz w:val="24"/>
          <w:szCs w:val="24"/>
        </w:rPr>
        <w:lastRenderedPageBreak/>
        <w:t>ИАА</w:t>
      </w:r>
      <w:r w:rsidR="00C46DFF" w:rsidRPr="003C46A4">
        <w:rPr>
          <w:rFonts w:ascii="PT Astra Serif" w:hAnsi="PT Astra Serif" w:cs="Times New Roman"/>
          <w:sz w:val="24"/>
          <w:szCs w:val="24"/>
        </w:rPr>
        <w:t>Ф наличие запрещенных веще</w:t>
      </w:r>
      <w:proofErr w:type="gramStart"/>
      <w:r w:rsidR="00C46DFF" w:rsidRPr="003C46A4">
        <w:rPr>
          <w:rFonts w:ascii="PT Astra Serif" w:hAnsi="PT Astra Serif" w:cs="Times New Roman"/>
          <w:sz w:val="24"/>
          <w:szCs w:val="24"/>
        </w:rPr>
        <w:t xml:space="preserve">ств в </w:t>
      </w:r>
      <w:r w:rsidRPr="003C46A4">
        <w:rPr>
          <w:rFonts w:ascii="PT Astra Serif" w:hAnsi="PT Astra Serif" w:cs="Times New Roman"/>
          <w:sz w:val="24"/>
          <w:szCs w:val="24"/>
        </w:rPr>
        <w:t>пр</w:t>
      </w:r>
      <w:proofErr w:type="gramEnd"/>
      <w:r w:rsidRPr="003C46A4">
        <w:rPr>
          <w:rFonts w:ascii="PT Astra Serif" w:hAnsi="PT Astra Serif" w:cs="Times New Roman"/>
          <w:sz w:val="24"/>
          <w:szCs w:val="24"/>
        </w:rPr>
        <w:t>обе спортсмена или применение запрещенного вещества или запрещенного метода считается нарушением антидопинговых правил.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ПРЕДУПРЕЖДЕНИЕ! Вещества, указанные в списке запрещенных веществ и методов, могут содержаться во многих медикаментах, отпускаемых как по рецепту, так и без него, а также в других препаратах, которые можно приобрести без рецепта. Поэтому спортсмены должны: </w:t>
      </w:r>
    </w:p>
    <w:p w:rsidR="00F6637A" w:rsidRPr="003C46A4" w:rsidRDefault="00F6637A" w:rsidP="003C46A4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тщательно изучать состав всех приобретенных медикаментов и других препаратов перед употреблением; </w:t>
      </w:r>
    </w:p>
    <w:p w:rsidR="00F6637A" w:rsidRPr="003C46A4" w:rsidRDefault="00F6637A" w:rsidP="003C46A4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в случае возникновения сомнений проконсультироваться с квалифицированными специалистами или организациями (например, врачом команды, диетологом, национальной антидопинговой организацией и т.п.);</w:t>
      </w:r>
    </w:p>
    <w:p w:rsidR="00F6637A" w:rsidRPr="003C46A4" w:rsidRDefault="00F6637A" w:rsidP="003C46A4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при каждом посещении врача напоминать ему о вашей принадлежности к спорту высших достижений и иметь при себе копию списка запрещенных веществ и методов, чтобы убедиться, что в прописанных вам медикаментах не содержатся запрещенные вещества, а при лечении не применяются запрещенные методы; </w:t>
      </w:r>
    </w:p>
    <w:p w:rsidR="00F6637A" w:rsidRPr="003C46A4" w:rsidRDefault="00F6637A" w:rsidP="003C46A4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никогда не приобретать препараты у непроверенных поставщиков, а также препараты, рекламируемые как стимуляторы или оказывающие стимулирующее воздействие.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НАРУШЕНИЯ АНТИДОПИНГОВЫХ ПРАВИЛ (Статья 32 – Правила соревнований ИААФ) Допинг определяется как нарушение одного или нескольких следующих антидопинговых правил: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Наличие запрещенного вещества, его метаболитов или маркеров в пробе спортсмена.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Использование или попытка использования спортсменом запрещенного вещества или запрещенного метода.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Отказ или неспособность предоставить пробы без уважительной причины после получения официального уведомления в соответствии с антидопинговыми правилами, а также любое иное уклонение от сдачи проб.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Нарушение спортсменом требований относительно его доступности для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внесоревновательного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тестирования, в том числе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непредоставление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информации о своем местонахождении и пропущенные тесты, о которых публично объявляется согласно положениям Международного стандарта для тестирования. Любое сочетание трех пропущенных тестов и/или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непредоставление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информации о местонахождении спортсмена в течение восемнадцати месяцев рассматривается антидопинговыми организациями, под юрисдикцией которых находится спортсмен, как нарушение антидопинговых правил.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lastRenderedPageBreak/>
        <w:t xml:space="preserve">Фальсификация или попытка фальсификации на любом этапе </w:t>
      </w:r>
      <w:proofErr w:type="gramStart"/>
      <w:r w:rsidRPr="003C46A4">
        <w:rPr>
          <w:rFonts w:ascii="PT Astra Serif" w:hAnsi="PT Astra Serif" w:cs="Times New Roman"/>
          <w:sz w:val="24"/>
          <w:szCs w:val="24"/>
        </w:rPr>
        <w:t>допинг-контроля</w:t>
      </w:r>
      <w:proofErr w:type="gramEnd"/>
      <w:r w:rsidRPr="003C46A4">
        <w:rPr>
          <w:rFonts w:ascii="PT Astra Serif" w:hAnsi="PT Astra Serif" w:cs="Times New Roman"/>
          <w:sz w:val="24"/>
          <w:szCs w:val="24"/>
        </w:rPr>
        <w:t xml:space="preserve">.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Обладание запрещенным веществом или запрещенным методом. Распространение или попытка распространения запрещенного вещества или запрещенного метода.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Назначение или попытка назначения спортсмену запрещенного вещества или запрещенного метода в соревновательный период, назначение или попытка назначения спортсмену во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внесоревновательный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период вещества или метода, которые запрещены во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внесоревновательный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период, а также помощь, поощрение, подстрекательство, пособничество, сокрытие или любой другой вид соучастия, включающий нарушение или попытку нарушения антидопинговых правил. </w:t>
      </w:r>
      <w:bookmarkStart w:id="0" w:name="_GoBack"/>
      <w:bookmarkEnd w:id="0"/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Антидопинговые правила и положения ИААФ касаются в первую очередь спортсменов. Однако некоторые правила и положения применяются к персоналу сопровождения спортсмена – тренерам, врачам, представителям спортсмена и так далее. 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Какие санкции применяются к спортсменам, нарушившим антидопинговые правила? Стандартной санкцией за первое нарушение антидопинговых правил ИААФ является отстранение от всех спортивных соревнований, национальных и международных, на два года.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Стандартные санкции могут быть смягчены ввиду исключительных обстоятельств. В большинстве случаев заявление спортсмена о том, что он не знал об употреблении запрещенного вещества или использовании запрещенного метода, не считается основанием для смягчения санкций.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Санкции могут быть смягчены, если спортсмен оказывает активное содействие ИААФ или другой антидопинговой организации при расследовании нарушений антидопинговых правил или уголовных преступлений в отношении третьих лиц. 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Санкции могут быть увеличены до четырех лет, если доказано, что спортсмен совершил нарушение умышленно или целенаправленно. В зависимости от вида первого нарушения спортсмен, совершивший второе нарушение, может быть дисквалифицирован пожизненно. 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b/>
          <w:sz w:val="24"/>
          <w:szCs w:val="24"/>
        </w:rPr>
        <w:t>Литература:</w:t>
      </w:r>
    </w:p>
    <w:p w:rsidR="00F6637A" w:rsidRPr="003C46A4" w:rsidRDefault="00B27F10" w:rsidP="003C46A4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hyperlink r:id="rId6" w:history="1"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http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://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www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.</w:t>
        </w:r>
        <w:proofErr w:type="spellStart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rusathletics</w:t>
        </w:r>
        <w:proofErr w:type="spellEnd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.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com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/</w:t>
        </w:r>
        <w:proofErr w:type="spellStart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chestny</w:t>
        </w:r>
        <w:proofErr w:type="spellEnd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-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sport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/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docs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.44.</w:t>
        </w:r>
        <w:proofErr w:type="spellStart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htm</w:t>
        </w:r>
        <w:proofErr w:type="spellEnd"/>
      </w:hyperlink>
    </w:p>
    <w:p w:rsidR="00F6637A" w:rsidRPr="003C46A4" w:rsidRDefault="00F6637A" w:rsidP="003C46A4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  <w:lang w:val="en-US"/>
        </w:rPr>
        <w:t>http</w:t>
      </w:r>
      <w:r w:rsidRPr="003C46A4">
        <w:rPr>
          <w:rFonts w:ascii="PT Astra Serif" w:hAnsi="PT Astra Serif" w:cs="Times New Roman"/>
          <w:sz w:val="24"/>
          <w:szCs w:val="24"/>
        </w:rPr>
        <w:t>://</w:t>
      </w:r>
      <w:proofErr w:type="spellStart"/>
      <w:r w:rsidRPr="003C46A4">
        <w:rPr>
          <w:rFonts w:ascii="PT Astra Serif" w:hAnsi="PT Astra Serif" w:cs="Times New Roman"/>
          <w:sz w:val="24"/>
          <w:szCs w:val="24"/>
          <w:lang w:val="en-US"/>
        </w:rPr>
        <w:t>rusada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Pr="003C46A4">
        <w:rPr>
          <w:rFonts w:ascii="PT Astra Serif" w:hAnsi="PT Astra Serif" w:cs="Times New Roman"/>
          <w:sz w:val="24"/>
          <w:szCs w:val="24"/>
          <w:lang w:val="en-US"/>
        </w:rPr>
        <w:t>ru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>/</w:t>
      </w:r>
      <w:r w:rsidRPr="003C46A4">
        <w:rPr>
          <w:rFonts w:ascii="PT Astra Serif" w:hAnsi="PT Astra Serif" w:cs="Times New Roman"/>
          <w:sz w:val="24"/>
          <w:szCs w:val="24"/>
          <w:lang w:val="en-US"/>
        </w:rPr>
        <w:t>substances</w:t>
      </w:r>
      <w:r w:rsidRPr="003C46A4">
        <w:rPr>
          <w:rFonts w:ascii="PT Astra Serif" w:hAnsi="PT Astra Serif" w:cs="Times New Roman"/>
          <w:sz w:val="24"/>
          <w:szCs w:val="24"/>
        </w:rPr>
        <w:t>/</w:t>
      </w:r>
      <w:r w:rsidRPr="003C46A4">
        <w:rPr>
          <w:rFonts w:ascii="PT Astra Serif" w:hAnsi="PT Astra Serif" w:cs="Times New Roman"/>
          <w:sz w:val="24"/>
          <w:szCs w:val="24"/>
          <w:lang w:val="en-US"/>
        </w:rPr>
        <w:t>prohibited</w:t>
      </w:r>
      <w:r w:rsidRPr="003C46A4">
        <w:rPr>
          <w:rFonts w:ascii="PT Astra Serif" w:hAnsi="PT Astra Serif" w:cs="Times New Roman"/>
          <w:sz w:val="24"/>
          <w:szCs w:val="24"/>
        </w:rPr>
        <w:t>-</w:t>
      </w:r>
      <w:r w:rsidRPr="003C46A4">
        <w:rPr>
          <w:rFonts w:ascii="PT Astra Serif" w:hAnsi="PT Astra Serif" w:cs="Times New Roman"/>
          <w:sz w:val="24"/>
          <w:szCs w:val="24"/>
          <w:lang w:val="en-US"/>
        </w:rPr>
        <w:t>list</w:t>
      </w:r>
      <w:r w:rsidRPr="003C46A4">
        <w:rPr>
          <w:rFonts w:ascii="PT Astra Serif" w:hAnsi="PT Astra Serif" w:cs="Times New Roman"/>
          <w:sz w:val="24"/>
          <w:szCs w:val="24"/>
        </w:rPr>
        <w:t>/</w:t>
      </w:r>
    </w:p>
    <w:p w:rsidR="00F6637A" w:rsidRPr="003C46A4" w:rsidRDefault="00F6637A" w:rsidP="003C46A4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</w:rPr>
      </w:pPr>
    </w:p>
    <w:p w:rsidR="00774072" w:rsidRPr="003C46A4" w:rsidRDefault="00774072" w:rsidP="0034788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774072" w:rsidRPr="003C46A4" w:rsidRDefault="00774072" w:rsidP="0034788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774072" w:rsidRPr="003C46A4" w:rsidRDefault="00774072" w:rsidP="0034788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proofErr w:type="gramStart"/>
      <w:r w:rsidRPr="003C46A4">
        <w:rPr>
          <w:rFonts w:ascii="PT Astra Serif" w:hAnsi="PT Astra Serif" w:cs="Times New Roman"/>
          <w:b/>
          <w:color w:val="000000" w:themeColor="text1"/>
          <w:sz w:val="24"/>
          <w:szCs w:val="24"/>
        </w:rPr>
        <w:lastRenderedPageBreak/>
        <w:t>П</w:t>
      </w:r>
      <w:proofErr w:type="gramEnd"/>
      <w:r w:rsidRPr="003C46A4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Р О Т О К О Л</w:t>
      </w:r>
    </w:p>
    <w:p w:rsidR="00347880" w:rsidRPr="003C46A4" w:rsidRDefault="00347880" w:rsidP="003C46A4">
      <w:pPr>
        <w:spacing w:after="0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беседы отделения по </w:t>
      </w:r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плаванию</w:t>
      </w:r>
    </w:p>
    <w:p w:rsidR="00774072" w:rsidRPr="003C46A4" w:rsidRDefault="00347880" w:rsidP="003C46A4">
      <w:pPr>
        <w:spacing w:after="0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на тему: </w:t>
      </w:r>
      <w:r w:rsidR="00A71277" w:rsidRPr="003C46A4">
        <w:rPr>
          <w:rFonts w:ascii="PT Astra Serif" w:hAnsi="PT Astra Serif" w:cs="Times New Roman"/>
          <w:sz w:val="24"/>
          <w:szCs w:val="24"/>
        </w:rPr>
        <w:t>«</w:t>
      </w:r>
      <w:r w:rsidR="00774072" w:rsidRPr="003C46A4">
        <w:rPr>
          <w:rFonts w:ascii="PT Astra Serif" w:hAnsi="PT Astra Serif" w:cs="Times New Roman"/>
          <w:bCs/>
          <w:sz w:val="24"/>
          <w:szCs w:val="24"/>
        </w:rPr>
        <w:t>Список запрещенных средств и методов в спорте, нарушение</w:t>
      </w:r>
    </w:p>
    <w:p w:rsidR="00347880" w:rsidRPr="003C46A4" w:rsidRDefault="00774072" w:rsidP="003C46A4">
      <w:pPr>
        <w:spacing w:after="0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bCs/>
          <w:sz w:val="24"/>
          <w:szCs w:val="24"/>
        </w:rPr>
        <w:t>антидопинговых правил</w:t>
      </w:r>
      <w:r w:rsidR="00A71277" w:rsidRPr="003C46A4">
        <w:rPr>
          <w:rFonts w:ascii="PT Astra Serif" w:hAnsi="PT Astra Serif" w:cs="Times New Roman"/>
          <w:color w:val="000000"/>
          <w:sz w:val="24"/>
          <w:szCs w:val="24"/>
        </w:rPr>
        <w:t>»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город  </w:t>
      </w:r>
      <w:proofErr w:type="spellStart"/>
      <w:r w:rsidRPr="003C46A4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>Тарко-Сале</w:t>
      </w:r>
      <w:proofErr w:type="spellEnd"/>
      <w:r w:rsidRPr="003C46A4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 xml:space="preserve"> </w:t>
      </w:r>
      <w:r w:rsidR="00921603" w:rsidRPr="00BA09FE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>"</w:t>
      </w:r>
      <w:r w:rsidR="00BA09FE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>30.10.2020</w:t>
      </w:r>
      <w:r w:rsidRPr="00BA09FE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>г."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Присутствовали:</w:t>
      </w:r>
    </w:p>
    <w:p w:rsidR="00347880" w:rsidRPr="003C46A4" w:rsidRDefault="00774072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Спортсмены </w:t>
      </w:r>
      <w:r w:rsidR="00347880"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отделения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плавания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в количестве </w:t>
      </w:r>
      <w:r w:rsidRPr="00BA09FE">
        <w:rPr>
          <w:rFonts w:ascii="PT Astra Serif" w:hAnsi="PT Astra Serif" w:cs="Times New Roman"/>
          <w:color w:val="000000" w:themeColor="text1"/>
          <w:sz w:val="24"/>
          <w:szCs w:val="24"/>
        </w:rPr>
        <w:t>40</w:t>
      </w:r>
      <w:r w:rsidR="00347880"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человек.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774072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Тема беседы: </w:t>
      </w:r>
      <w:r w:rsidR="00A71277" w:rsidRPr="003C46A4">
        <w:rPr>
          <w:rFonts w:ascii="PT Astra Serif" w:hAnsi="PT Astra Serif" w:cs="Times New Roman"/>
          <w:sz w:val="24"/>
          <w:szCs w:val="24"/>
        </w:rPr>
        <w:t>«</w:t>
      </w:r>
      <w:r w:rsidR="00774072" w:rsidRPr="003C46A4">
        <w:rPr>
          <w:rFonts w:ascii="PT Astra Serif" w:hAnsi="PT Astra Serif" w:cs="Times New Roman"/>
          <w:bCs/>
          <w:sz w:val="24"/>
          <w:szCs w:val="24"/>
        </w:rPr>
        <w:t xml:space="preserve">Список запрещенных средств и методов в спорте, нарушение </w:t>
      </w:r>
    </w:p>
    <w:p w:rsidR="00A71277" w:rsidRPr="003C46A4" w:rsidRDefault="00774072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bCs/>
          <w:sz w:val="24"/>
          <w:szCs w:val="24"/>
        </w:rPr>
        <w:t>антидопинговых правил</w:t>
      </w:r>
      <w:r w:rsidR="00A71277" w:rsidRPr="003C46A4">
        <w:rPr>
          <w:rFonts w:ascii="PT Astra Serif" w:hAnsi="PT Astra Serif" w:cs="Times New Roman"/>
          <w:color w:val="000000"/>
          <w:sz w:val="24"/>
          <w:szCs w:val="24"/>
        </w:rPr>
        <w:t>»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Выступала: </w:t>
      </w:r>
      <w:proofErr w:type="spellStart"/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Хрисанкова</w:t>
      </w:r>
      <w:proofErr w:type="spellEnd"/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Г.А.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– тренер по </w:t>
      </w:r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плаванию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 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Рассказала</w:t>
      </w:r>
      <w:r w:rsidR="00CF4249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774072"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о нарушении антидопинговых правил, списке запрещенных веществ и методов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Решили:</w:t>
      </w:r>
      <w:r w:rsidR="00CF4249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ринять к сведению прослушанную информацию.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Тренер </w:t>
      </w:r>
      <w:proofErr w:type="spellStart"/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Хрисанкова</w:t>
      </w:r>
      <w:proofErr w:type="spellEnd"/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Г.А.               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_</w:t>
      </w:r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__________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________            </w:t>
      </w:r>
    </w:p>
    <w:p w:rsidR="00347880" w:rsidRPr="003C46A4" w:rsidRDefault="00347880" w:rsidP="00FD72F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55520C" w:rsidRPr="003C46A4" w:rsidRDefault="0055520C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A50C88" w:rsidRDefault="00A50C88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Pr="003C46A4" w:rsidRDefault="002B1EC6" w:rsidP="002B1EC6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sectPr w:rsidR="002B1EC6" w:rsidRPr="003C46A4" w:rsidSect="003C46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686"/>
    <w:multiLevelType w:val="hybridMultilevel"/>
    <w:tmpl w:val="ACAE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0CE6"/>
    <w:multiLevelType w:val="multilevel"/>
    <w:tmpl w:val="2AC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51E07"/>
    <w:multiLevelType w:val="hybridMultilevel"/>
    <w:tmpl w:val="76C2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0A9B"/>
    <w:multiLevelType w:val="hybridMultilevel"/>
    <w:tmpl w:val="297A7B2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24CB4425"/>
    <w:multiLevelType w:val="multilevel"/>
    <w:tmpl w:val="25CE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71862"/>
    <w:multiLevelType w:val="hybridMultilevel"/>
    <w:tmpl w:val="1B60BB2A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33B15A69"/>
    <w:multiLevelType w:val="multilevel"/>
    <w:tmpl w:val="8A66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03527"/>
    <w:multiLevelType w:val="multilevel"/>
    <w:tmpl w:val="8880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819FA"/>
    <w:multiLevelType w:val="multilevel"/>
    <w:tmpl w:val="89F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D48DF"/>
    <w:multiLevelType w:val="multilevel"/>
    <w:tmpl w:val="B940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FD48F0"/>
    <w:multiLevelType w:val="hybridMultilevel"/>
    <w:tmpl w:val="8F6EE0DC"/>
    <w:lvl w:ilvl="0" w:tplc="2A9E3506">
      <w:start w:val="1"/>
      <w:numFmt w:val="decimal"/>
      <w:lvlText w:val="%1."/>
      <w:lvlJc w:val="left"/>
      <w:pPr>
        <w:ind w:left="-13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51557DA8"/>
    <w:multiLevelType w:val="hybridMultilevel"/>
    <w:tmpl w:val="A84C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629B2"/>
    <w:multiLevelType w:val="multilevel"/>
    <w:tmpl w:val="8550D6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4B272D4"/>
    <w:multiLevelType w:val="hybridMultilevel"/>
    <w:tmpl w:val="DEEA4670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>
    <w:nsid w:val="560E2286"/>
    <w:multiLevelType w:val="hybridMultilevel"/>
    <w:tmpl w:val="492CB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443B4D"/>
    <w:multiLevelType w:val="multilevel"/>
    <w:tmpl w:val="4CD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751F6"/>
    <w:multiLevelType w:val="multilevel"/>
    <w:tmpl w:val="225A1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27F7012"/>
    <w:multiLevelType w:val="hybridMultilevel"/>
    <w:tmpl w:val="5DA2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B6A00"/>
    <w:multiLevelType w:val="hybridMultilevel"/>
    <w:tmpl w:val="A816E33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>
    <w:nsid w:val="63EC2B08"/>
    <w:multiLevelType w:val="hybridMultilevel"/>
    <w:tmpl w:val="2022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C047D"/>
    <w:multiLevelType w:val="multilevel"/>
    <w:tmpl w:val="AC56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86E65"/>
    <w:multiLevelType w:val="multilevel"/>
    <w:tmpl w:val="AEE883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6CA05F5"/>
    <w:multiLevelType w:val="hybridMultilevel"/>
    <w:tmpl w:val="7076EFF6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>
    <w:nsid w:val="7E09046E"/>
    <w:multiLevelType w:val="hybridMultilevel"/>
    <w:tmpl w:val="B672B0CE"/>
    <w:lvl w:ilvl="0" w:tplc="2A9E35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9"/>
  </w:num>
  <w:num w:numId="5">
    <w:abstractNumId w:val="6"/>
  </w:num>
  <w:num w:numId="6">
    <w:abstractNumId w:val="0"/>
  </w:num>
  <w:num w:numId="7">
    <w:abstractNumId w:val="23"/>
  </w:num>
  <w:num w:numId="8">
    <w:abstractNumId w:val="17"/>
  </w:num>
  <w:num w:numId="9">
    <w:abstractNumId w:val="10"/>
  </w:num>
  <w:num w:numId="10">
    <w:abstractNumId w:val="19"/>
  </w:num>
  <w:num w:numId="11">
    <w:abstractNumId w:val="1"/>
  </w:num>
  <w:num w:numId="12">
    <w:abstractNumId w:val="4"/>
  </w:num>
  <w:num w:numId="13">
    <w:abstractNumId w:val="8"/>
    <w:lvlOverride w:ilvl="0">
      <w:startOverride w:val="1"/>
    </w:lvlOverride>
  </w:num>
  <w:num w:numId="14">
    <w:abstractNumId w:val="2"/>
  </w:num>
  <w:num w:numId="15">
    <w:abstractNumId w:val="11"/>
  </w:num>
  <w:num w:numId="16">
    <w:abstractNumId w:val="7"/>
  </w:num>
  <w:num w:numId="17">
    <w:abstractNumId w:val="15"/>
  </w:num>
  <w:num w:numId="18">
    <w:abstractNumId w:val="20"/>
  </w:num>
  <w:num w:numId="19">
    <w:abstractNumId w:val="5"/>
  </w:num>
  <w:num w:numId="20">
    <w:abstractNumId w:val="14"/>
  </w:num>
  <w:num w:numId="21">
    <w:abstractNumId w:val="3"/>
  </w:num>
  <w:num w:numId="22">
    <w:abstractNumId w:val="13"/>
  </w:num>
  <w:num w:numId="23">
    <w:abstractNumId w:val="1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C88"/>
    <w:rsid w:val="0005736B"/>
    <w:rsid w:val="00094CD3"/>
    <w:rsid w:val="0013358D"/>
    <w:rsid w:val="00193430"/>
    <w:rsid w:val="001C5ED7"/>
    <w:rsid w:val="001F5D8A"/>
    <w:rsid w:val="002B1EC6"/>
    <w:rsid w:val="002C70D8"/>
    <w:rsid w:val="003145CA"/>
    <w:rsid w:val="00347880"/>
    <w:rsid w:val="003C46A4"/>
    <w:rsid w:val="00432ABE"/>
    <w:rsid w:val="0045189B"/>
    <w:rsid w:val="0055520C"/>
    <w:rsid w:val="00592C5D"/>
    <w:rsid w:val="005B4A4D"/>
    <w:rsid w:val="00660899"/>
    <w:rsid w:val="00687CC0"/>
    <w:rsid w:val="0069343C"/>
    <w:rsid w:val="006F5120"/>
    <w:rsid w:val="007338B8"/>
    <w:rsid w:val="00774072"/>
    <w:rsid w:val="007A3701"/>
    <w:rsid w:val="007B78A2"/>
    <w:rsid w:val="007D3012"/>
    <w:rsid w:val="008919AF"/>
    <w:rsid w:val="009162B4"/>
    <w:rsid w:val="00921603"/>
    <w:rsid w:val="009465F0"/>
    <w:rsid w:val="009601A0"/>
    <w:rsid w:val="00976B73"/>
    <w:rsid w:val="00A27D18"/>
    <w:rsid w:val="00A50C88"/>
    <w:rsid w:val="00A62961"/>
    <w:rsid w:val="00A71277"/>
    <w:rsid w:val="00AF19C2"/>
    <w:rsid w:val="00B27F10"/>
    <w:rsid w:val="00BA09FE"/>
    <w:rsid w:val="00C46DFF"/>
    <w:rsid w:val="00CB0F53"/>
    <w:rsid w:val="00CD6D4A"/>
    <w:rsid w:val="00CF4249"/>
    <w:rsid w:val="00D256B5"/>
    <w:rsid w:val="00D64D98"/>
    <w:rsid w:val="00E34E77"/>
    <w:rsid w:val="00E6143A"/>
    <w:rsid w:val="00EB0D7E"/>
    <w:rsid w:val="00F5107A"/>
    <w:rsid w:val="00F6637A"/>
    <w:rsid w:val="00FD72FC"/>
    <w:rsid w:val="00FE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8"/>
  </w:style>
  <w:style w:type="paragraph" w:styleId="1">
    <w:name w:val="heading 1"/>
    <w:basedOn w:val="a"/>
    <w:link w:val="10"/>
    <w:uiPriority w:val="9"/>
    <w:qFormat/>
    <w:rsid w:val="00A50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0C88"/>
    <w:rPr>
      <w:color w:val="0000FF"/>
      <w:u w:val="single"/>
    </w:rPr>
  </w:style>
  <w:style w:type="character" w:customStyle="1" w:styleId="blk">
    <w:name w:val="blk"/>
    <w:basedOn w:val="a0"/>
    <w:rsid w:val="00A50C88"/>
  </w:style>
  <w:style w:type="character" w:customStyle="1" w:styleId="hl">
    <w:name w:val="hl"/>
    <w:basedOn w:val="a0"/>
    <w:rsid w:val="00A50C88"/>
  </w:style>
  <w:style w:type="paragraph" w:styleId="a4">
    <w:name w:val="Normal (Web)"/>
    <w:basedOn w:val="a"/>
    <w:uiPriority w:val="99"/>
    <w:unhideWhenUsed/>
    <w:rsid w:val="00A5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0C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5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A50C88"/>
  </w:style>
  <w:style w:type="paragraph" w:styleId="a6">
    <w:name w:val="Title"/>
    <w:basedOn w:val="a"/>
    <w:link w:val="a7"/>
    <w:qFormat/>
    <w:rsid w:val="006934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9343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No Spacing"/>
    <w:uiPriority w:val="1"/>
    <w:qFormat/>
    <w:rsid w:val="00F663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0C88"/>
    <w:rPr>
      <w:color w:val="0000FF"/>
      <w:u w:val="single"/>
    </w:rPr>
  </w:style>
  <w:style w:type="character" w:customStyle="1" w:styleId="blk">
    <w:name w:val="blk"/>
    <w:basedOn w:val="a0"/>
    <w:rsid w:val="00A50C88"/>
  </w:style>
  <w:style w:type="character" w:customStyle="1" w:styleId="hl">
    <w:name w:val="hl"/>
    <w:basedOn w:val="a0"/>
    <w:rsid w:val="00A50C88"/>
  </w:style>
  <w:style w:type="paragraph" w:styleId="a4">
    <w:name w:val="Normal (Web)"/>
    <w:basedOn w:val="a"/>
    <w:uiPriority w:val="99"/>
    <w:unhideWhenUsed/>
    <w:rsid w:val="00A5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0C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5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A50C88"/>
  </w:style>
  <w:style w:type="paragraph" w:styleId="a6">
    <w:name w:val="Title"/>
    <w:basedOn w:val="a"/>
    <w:link w:val="a7"/>
    <w:qFormat/>
    <w:rsid w:val="006934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9343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No Spacing"/>
    <w:uiPriority w:val="1"/>
    <w:qFormat/>
    <w:rsid w:val="00F663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7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2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athletics.com/chestny-sport/docs.4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B87A-B473-4478-A294-C8AF3533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6</cp:revision>
  <cp:lastPrinted>2019-12-26T04:24:00Z</cp:lastPrinted>
  <dcterms:created xsi:type="dcterms:W3CDTF">2020-12-03T14:54:00Z</dcterms:created>
  <dcterms:modified xsi:type="dcterms:W3CDTF">2020-12-10T05:07:00Z</dcterms:modified>
</cp:coreProperties>
</file>